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6F6" w:rsidRPr="00AA7579" w:rsidRDefault="00D906F6" w:rsidP="00D906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7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«ВПР по химии в 8 классе»</w:t>
      </w:r>
    </w:p>
    <w:p w:rsidR="00D906F6" w:rsidRPr="00AA7579" w:rsidRDefault="00D906F6" w:rsidP="00D90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A7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proofErr w:type="gramStart"/>
      <w:r w:rsidRPr="00AA7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F5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 w:rsidR="002F5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агомедова</w:t>
      </w:r>
      <w:proofErr w:type="spellEnd"/>
      <w:r w:rsidR="002F5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Х.М</w:t>
      </w:r>
      <w:r w:rsidRPr="00AA7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учитель химии </w:t>
      </w:r>
      <w:r w:rsidR="002F5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AA7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БОУ СОШ </w:t>
      </w:r>
      <w:r w:rsidR="002F5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№4</w:t>
      </w:r>
    </w:p>
    <w:p w:rsidR="00342D28" w:rsidRPr="00342D28" w:rsidRDefault="00342D28" w:rsidP="00342D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5F4" w:rsidRPr="006B15F4" w:rsidRDefault="006B15F4" w:rsidP="00CE7EA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всероссийской проверочной работы</w:t>
      </w:r>
      <w:r w:rsidRPr="006B15F4">
        <w:t xml:space="preserve"> </w:t>
      </w:r>
    </w:p>
    <w:p w:rsidR="006B15F4" w:rsidRPr="00CE7EAA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ВПР по учебному предмету «Химия» – оценить качество</w:t>
      </w:r>
      <w:r w:rsidR="00CE7EAA" w:rsidRP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общеобразовательной подготовки обучающихся 8 классов в соответствии с</w:t>
      </w:r>
      <w:r w:rsidR="00CE7EAA" w:rsidRP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требованиями ФГОС. ВПР позволяют осуществить диагностику достижения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предметных и </w:t>
      </w:r>
      <w:proofErr w:type="spellStart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результатов, в том числе овладение</w:t>
      </w:r>
      <w:r w:rsidR="00420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межпредметными</w:t>
      </w:r>
      <w:proofErr w:type="spellEnd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понятиями и способность использования универсальных</w:t>
      </w:r>
      <w:r w:rsid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учебных действий (УУД) в учебной, познавательной и социальной практике.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ВПР в совокупности с имеющейся в общеобразовательной</w:t>
      </w:r>
      <w:r w:rsid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информацией, отражающей индивидуальные образовательные</w:t>
      </w:r>
      <w:r w:rsid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траектории </w:t>
      </w:r>
      <w:proofErr w:type="gramStart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могут быть использованы для оценки личностных</w:t>
      </w:r>
    </w:p>
    <w:p w:rsid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обучения.</w:t>
      </w:r>
      <w:r w:rsidRPr="006B15F4"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предусмотрено использование результатов ВПР для оценки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общеобразовательных организаций, учителей, муниципальных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региональных органов исполнительной власти, осуществляющих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управление в сфере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Документы, определяющие содержание проверочной работы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структура проверочной работы определяются на основе</w:t>
      </w:r>
      <w:r w:rsid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государственного образовательного стандарта основного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общего образования (приказ Минобрнауки России от 17.12.2010 № 1897) </w:t>
      </w:r>
      <w:proofErr w:type="gramStart"/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Примерной основной образовательной программы основного общего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(одобрена решением Федерального учебно-методического</w:t>
      </w:r>
      <w:r w:rsidR="00CE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 по общему образованию (протокол от 08.04.2015 № 1/15)) и</w:t>
      </w:r>
    </w:p>
    <w:p w:rsidR="006B15F4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учебников, включенных в Федеральный перечень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2019/20 учебный год</w:t>
      </w:r>
    </w:p>
    <w:p w:rsidR="00342D28" w:rsidRPr="006B15F4" w:rsidRDefault="006B15F4" w:rsidP="00CE7E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25FE1"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D28" w:rsidRP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проверочной работы</w:t>
      </w:r>
    </w:p>
    <w:p w:rsidR="00342D28" w:rsidRPr="00625FE1" w:rsidRDefault="00342D28" w:rsidP="00CE7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проверочной работы состоит из  9  заданий, которые различаются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содержанию  и проверяемым требованиям. Задания 1, 2, 7.3 основаны на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изображениях конкретных объектов и процессов, требуют анализа этих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изображений и применения химических знаний при решении практических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задач. Задание 5  построено на основе справочной информации и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 анализ реальной жизненной ситуации.  </w:t>
      </w:r>
    </w:p>
    <w:p w:rsidR="00342D28" w:rsidRPr="00625FE1" w:rsidRDefault="00342D28" w:rsidP="00CE7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 1, 3.1, 4, 6.2, 6.3, 8  и  9 требуют краткого ответа. Остальные задания</w:t>
      </w:r>
    </w:p>
    <w:p w:rsidR="00342D28" w:rsidRPr="00625FE1" w:rsidRDefault="00342D28" w:rsidP="00CE7E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поверочной работы предполагают развернутый ответ.</w:t>
      </w:r>
    </w:p>
    <w:p w:rsidR="009116BB" w:rsidRPr="009116BB" w:rsidRDefault="006B15F4" w:rsidP="00CE7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116BB" w:rsidRPr="009116BB">
        <w:rPr>
          <w:rFonts w:ascii="Times New Roman" w:hAnsi="Times New Roman" w:cs="Times New Roman"/>
          <w:sz w:val="28"/>
          <w:szCs w:val="28"/>
        </w:rPr>
        <w:t>. Распределение заданий проверочной работы по позициям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16BB" w:rsidRPr="009116BB">
        <w:rPr>
          <w:rFonts w:ascii="Times New Roman" w:hAnsi="Times New Roman" w:cs="Times New Roman"/>
          <w:sz w:val="28"/>
          <w:szCs w:val="28"/>
        </w:rPr>
        <w:t>кодификаторов</w:t>
      </w:r>
    </w:p>
    <w:p w:rsidR="009116BB" w:rsidRDefault="009116BB" w:rsidP="00CE7EAA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426"/>
        <w:gridCol w:w="2552"/>
        <w:gridCol w:w="4394"/>
        <w:gridCol w:w="567"/>
        <w:gridCol w:w="709"/>
        <w:gridCol w:w="992"/>
        <w:gridCol w:w="1099"/>
      </w:tblGrid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5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Проверяемые требования (умения)</w:t>
            </w:r>
          </w:p>
        </w:tc>
        <w:tc>
          <w:tcPr>
            <w:tcW w:w="4394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Блоки ПООП ООО</w:t>
            </w:r>
          </w:p>
          <w:p w:rsidR="009116BB" w:rsidRP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выпускник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научится</w:t>
            </w:r>
            <w:proofErr w:type="gramEnd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 / получит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</w:t>
            </w:r>
          </w:p>
        </w:tc>
        <w:tc>
          <w:tcPr>
            <w:tcW w:w="567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КЭС/КТ</w:t>
            </w:r>
          </w:p>
        </w:tc>
        <w:tc>
          <w:tcPr>
            <w:tcW w:w="70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 сложности</w:t>
            </w:r>
          </w:p>
        </w:tc>
        <w:tc>
          <w:tcPr>
            <w:tcW w:w="99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балл</w:t>
            </w:r>
          </w:p>
        </w:tc>
        <w:tc>
          <w:tcPr>
            <w:tcW w:w="109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Примерное время</w:t>
            </w:r>
            <w:r w:rsidR="006B15F4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выполнения задания </w:t>
            </w:r>
            <w:proofErr w:type="gramStart"/>
            <w:r w:rsidR="006B15F4">
              <w:rPr>
                <w:rFonts w:ascii="Times New Roman" w:hAnsi="Times New Roman" w:cs="Times New Roman"/>
                <w:sz w:val="20"/>
                <w:szCs w:val="20"/>
              </w:rPr>
              <w:t>обучающимися</w:t>
            </w:r>
            <w:proofErr w:type="gramEnd"/>
            <w:r w:rsidR="006B15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(минут)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Первоначальные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химические понятия.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Тела и вещества. Чистые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вещества и смеси</w:t>
            </w:r>
          </w:p>
        </w:tc>
        <w:tc>
          <w:tcPr>
            <w:tcW w:w="4394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• описывать свойства </w:t>
            </w:r>
            <w:proofErr w:type="gramStart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твердых</w:t>
            </w:r>
            <w:proofErr w:type="gramEnd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, жидких,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газообразных веществ, выделяя 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существенные признаки;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• называть соединения изученных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классов неорганических веществ;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• составлять формулы </w:t>
            </w:r>
            <w:proofErr w:type="gramStart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неорганических</w:t>
            </w:r>
            <w:proofErr w:type="gramEnd"/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соединений изученных классов;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• объективно оценивать информацию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• осознавать значение </w:t>
            </w:r>
            <w:proofErr w:type="gramStart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теоретических</w:t>
            </w:r>
            <w:proofErr w:type="gramEnd"/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знаний по химии </w:t>
            </w:r>
            <w:proofErr w:type="gramStart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практической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деятельности человека</w:t>
            </w:r>
          </w:p>
        </w:tc>
        <w:tc>
          <w:tcPr>
            <w:tcW w:w="567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 xml:space="preserve">1.1, 1.2, 1.3, 2.1 / 2.1, </w:t>
            </w:r>
            <w:r>
              <w:lastRenderedPageBreak/>
              <w:t>3.1, 4.2</w:t>
            </w:r>
          </w:p>
        </w:tc>
        <w:tc>
          <w:tcPr>
            <w:tcW w:w="70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</w:t>
            </w:r>
          </w:p>
        </w:tc>
        <w:tc>
          <w:tcPr>
            <w:tcW w:w="99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55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Первоначальные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химические понятия.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Физические и химические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явления. Химическая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реакция. Признаки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химических реакций.</w:t>
            </w:r>
          </w:p>
        </w:tc>
        <w:tc>
          <w:tcPr>
            <w:tcW w:w="4394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• различать химические и физические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явления;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• называть признаки и условия протекания химических реакций;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• выявлять признаки, свидетельствующие о протекании химической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реакции при выполнении химического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опыта;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• объективно оценивать информацию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процессах;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• осознавать значение </w:t>
            </w:r>
            <w:proofErr w:type="gramStart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теоретических</w:t>
            </w:r>
            <w:proofErr w:type="gramEnd"/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знаний по химии </w:t>
            </w:r>
            <w:proofErr w:type="gramStart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02631E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практической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деятельности человека</w:t>
            </w:r>
          </w:p>
        </w:tc>
        <w:tc>
          <w:tcPr>
            <w:tcW w:w="567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1.4, 2.1- 2.3 / 2.1, 2.4, 4.1, 4.2</w:t>
            </w:r>
          </w:p>
        </w:tc>
        <w:tc>
          <w:tcPr>
            <w:tcW w:w="70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99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Атомы и молекулы.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Химические элементы.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Знаки химических элементов. Относительная атомная масса. Простые и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сложные вещества. Атомно-молекулярное учение.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Химическая формула.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Относительная молекулярная масса. Моль.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Молярная масса. Закон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31E">
              <w:rPr>
                <w:rFonts w:ascii="Times New Roman" w:hAnsi="Times New Roman" w:cs="Times New Roman"/>
                <w:sz w:val="20"/>
                <w:szCs w:val="20"/>
              </w:rPr>
              <w:t>Авогадро.</w:t>
            </w:r>
          </w:p>
        </w:tc>
        <w:tc>
          <w:tcPr>
            <w:tcW w:w="4394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вычислять относительную молекулярную и молярную массы веществ;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раскрывать смысл закона Авогадро;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характеризовать вещества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составу, строению и свойствам,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устанавливать причинно-следственные связи между данными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характеристиками вещества</w:t>
            </w:r>
          </w:p>
        </w:tc>
        <w:tc>
          <w:tcPr>
            <w:tcW w:w="567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1.2,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1.3,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6.2 /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2.4,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4.1,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99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Состав и строение атомов.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Понятие об изотопах.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Периодический закон 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Периодическая система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химических элементов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Д.И. Менделеева. Периоды и группы. Физический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смысл порядкового </w:t>
            </w:r>
            <w:proofErr w:type="spellStart"/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номе-ра</w:t>
            </w:r>
            <w:proofErr w:type="spellEnd"/>
            <w:proofErr w:type="gramEnd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элемента. Строение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электронных оболочек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атомов первых двадцати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химических элементов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Периодической системы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Д.И. Менделеева. Химическая формула. Валентность химических элементов. Понятие об оксидах.</w:t>
            </w:r>
          </w:p>
        </w:tc>
        <w:tc>
          <w:tcPr>
            <w:tcW w:w="4394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раскрывать смысл понятий «атом»,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«химический элемент», «простое вещество», «валентность», используя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знаковую систему химии;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называть химические элементы;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объяснять физический смысл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атомного (порядкового) номера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химического элемента, номеров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группы и периода в Периодической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системе Д.И. Менделеева;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химические элементы (от водорода до кальция)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основе их положения в Периодической системе Д.И. Менделеева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особенностей строения их атомов;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составлять схемы строения атомов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первых 20 элементов Периодической системы Д.И. Менделеева;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составлять формулы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бинарных</w:t>
            </w:r>
            <w:proofErr w:type="gramEnd"/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соединений</w:t>
            </w:r>
          </w:p>
        </w:tc>
        <w:tc>
          <w:tcPr>
            <w:tcW w:w="567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1.3,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2.2,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5.1-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5.3 /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2.2,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3.1-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70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99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Роль химии в жизни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человека.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Вода как растворитель.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Растворы. Понятие о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растворимости веществ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воде. Массовая доля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вещества в растворе. Роль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растворов в природе и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жизни человека.</w:t>
            </w:r>
          </w:p>
        </w:tc>
        <w:tc>
          <w:tcPr>
            <w:tcW w:w="4394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вычислять массовую долю растворенного вещества в растворе;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приготовлять растворы с определенной массовой долей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растворенного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вещества;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грамотно обращаться с веществами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повседневной жизни;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использовать приобретенные знания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для экологически грамотного поведения в окружающей среде;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объективно оценивать информацию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осознавать значение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теоретических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знаний по химии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практической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деятельности человека;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понимать необходимость соблюдения предписаний, предлагаемых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инструкциях по использованию лекарств, средств бытовой химии и </w:t>
            </w:r>
            <w:proofErr w:type="spellStart"/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др</w:t>
            </w:r>
            <w:proofErr w:type="spellEnd"/>
            <w:proofErr w:type="gramEnd"/>
          </w:p>
        </w:tc>
        <w:tc>
          <w:tcPr>
            <w:tcW w:w="567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3.3 /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1.2,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992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9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552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Химическая формула.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Массовая доля химического элемента в соединении.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Расчеты по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химической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формуле. Расчеты массовой доли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химического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элемента в соединении.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Кислород. Водород. Вода.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Важнейшие классы неорганических соединений.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Оксиды. Основания.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Кислоты. Соли (средние).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Количество вещества.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Моль. Молярная масса.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Молярный объем газов.</w:t>
            </w:r>
          </w:p>
        </w:tc>
        <w:tc>
          <w:tcPr>
            <w:tcW w:w="4394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раскрывать смысл основных химических понятий «атом», «молекула»,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«химический элемент», «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простое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вещество», «сложное вещество»,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используя знаковую систему химии;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составлять формулы бинарных соединений;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вычислять относительную молекулярную и молярную массы веществ;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вычислять массовую долю химического элемента по формуле соединения;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физические и химические свойства простых веществ: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кислорода и водорода;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физические и химические свойства воды;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называть соединения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изученных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классов неорганических веществ;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физические 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химические свойства основных классов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неорганических веществ: оксидов,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кислот, оснований, солей;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определять принадлежность веществ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 определенному классу соединений;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составлять формулы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неорганических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соединений изученных классов;</w:t>
            </w:r>
            <w: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описывать свойства твердых, жидких,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газообразных веществ, выделяя их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существенные признаки;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объективно оценивать информацию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</w:t>
            </w:r>
          </w:p>
        </w:tc>
        <w:tc>
          <w:tcPr>
            <w:tcW w:w="567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1.3,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2.1-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2.3,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4.1-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4.4,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6.1,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6.2 /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2.2,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2.4,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3.3,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4.1,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992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9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Химическая реакция.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Химические уравнения.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Закон сохранения массы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веществ. Типы химических реакций (соединения,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разложения, замещения,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обмена).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Кислород. Водород. Вода.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Генетическая связь между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классами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неорганических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соединений.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Правила безопасного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обращения с веществами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и лабораторным оборудованием. Способы разделения смесей. Понятие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методах познания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химии.</w:t>
            </w:r>
          </w:p>
        </w:tc>
        <w:tc>
          <w:tcPr>
            <w:tcW w:w="4394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раскрывать смысл понятия «химическая реакция», используя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знаковую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систему химии;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составлять уравнения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химических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реакций;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определять тип химических реакций;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физические и химические свойства простых веществ: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кислорода и водорода;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получать, собирать кислород и водород;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физические и химические свойства воды;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физические 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химические свойства основных классов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неорганических веществ: оксидов,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кислот, оснований, солей;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проводить опыты, подтверждающие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химические свойства изученных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классов неорганических веществ;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• характеризовать взаимосвязь </w:t>
            </w:r>
            <w:proofErr w:type="gramStart"/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между</w:t>
            </w:r>
            <w:proofErr w:type="gramEnd"/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классами неорганических соединений;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соблюдать правила безопасной работы при проведении опытов;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пользоваться лабораторным оборудованием и посудой;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характеризовать вещества по составу, строению и свойствам, устанавливать причинно-следственные связи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между данными характеристиками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вещества;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составлять уравнения реакций,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соответствующих последовательности превращений неорганических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веществ различных классов;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использовать приобретенные ключевые компетенции при выполнении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проектов и учебно-исследовательских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задач по изучению свойств, способов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 xml:space="preserve">получения и распознавания </w:t>
            </w:r>
            <w:r w:rsidRPr="00D124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веществ;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• объективно оценивать информацию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</w:t>
            </w:r>
          </w:p>
        </w:tc>
        <w:tc>
          <w:tcPr>
            <w:tcW w:w="567" w:type="dxa"/>
          </w:tcPr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1.4,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2.1-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2.3,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3.2,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4.1-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4.5 /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1.2,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2.2-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2.5,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3.1,</w:t>
            </w:r>
          </w:p>
          <w:p w:rsidR="009116BB" w:rsidRPr="00D124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4.1,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992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</w:tcPr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Pr="0002631E" w:rsidRDefault="009116BB" w:rsidP="00CE7EA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552" w:type="dxa"/>
          </w:tcPr>
          <w:p w:rsidR="009116BB" w:rsidRPr="00D124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Химия в системе наук.</w:t>
            </w:r>
          </w:p>
          <w:p w:rsidR="009116BB" w:rsidRPr="00D124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Роль химии в жизни</w:t>
            </w:r>
          </w:p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41E">
              <w:rPr>
                <w:rFonts w:ascii="Times New Roman" w:hAnsi="Times New Roman" w:cs="Times New Roman"/>
                <w:sz w:val="20"/>
                <w:szCs w:val="20"/>
              </w:rPr>
              <w:t>человека.</w:t>
            </w:r>
          </w:p>
        </w:tc>
        <w:tc>
          <w:tcPr>
            <w:tcW w:w="4394" w:type="dxa"/>
          </w:tcPr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• грамотно обращаться с веществами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повседневной жизни;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• объективно оценивать информацию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• осознавать значение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теоретических</w:t>
            </w:r>
            <w:proofErr w:type="gramEnd"/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знаний по химии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практической</w:t>
            </w:r>
          </w:p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деятельности человека</w:t>
            </w:r>
          </w:p>
        </w:tc>
        <w:tc>
          <w:tcPr>
            <w:tcW w:w="567" w:type="dxa"/>
          </w:tcPr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1.1,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2.2,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3.1 /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2.3,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4.1,</w:t>
            </w:r>
          </w:p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992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9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116BB" w:rsidRPr="0002631E" w:rsidTr="000B6F97">
        <w:tc>
          <w:tcPr>
            <w:tcW w:w="426" w:type="dxa"/>
          </w:tcPr>
          <w:p w:rsid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Химия в системе наук.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Роль химии в жизни человека. Правила безопасного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обращения с веществами</w:t>
            </w:r>
          </w:p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и лабораторным оборудованием. Способы разделения смесей. Понятие о методах познания в химии.</w:t>
            </w:r>
          </w:p>
        </w:tc>
        <w:tc>
          <w:tcPr>
            <w:tcW w:w="4394" w:type="dxa"/>
          </w:tcPr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• соблюдать правила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безопасной</w:t>
            </w:r>
            <w:proofErr w:type="gramEnd"/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работы при проведении опытов;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• пользоваться лабораторным оборудованием и посудой;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• оценивать влияние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химического</w:t>
            </w:r>
            <w:proofErr w:type="gramEnd"/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загрязнения окружающей среды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организм человека;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• грамотно обращаться с веществами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в повседневной жизни;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• использовать приобретенные знания для экологически грамотного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поведения в окружающей среде;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• объективно оценивать информацию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о веществах и химических процессах;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• критически относиться к псевдонаучной информации, недобросовестной рекламе в средствах массовой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информации;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• осознавать значение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теоретических</w:t>
            </w:r>
            <w:proofErr w:type="gramEnd"/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знаний по химии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практической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деятельности человека;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• понимать необходимость соблюдения предписаний, предлагаемых </w:t>
            </w: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инструкциях</w:t>
            </w:r>
            <w:proofErr w:type="gramEnd"/>
            <w:r w:rsidRPr="009116BB">
              <w:rPr>
                <w:rFonts w:ascii="Times New Roman" w:hAnsi="Times New Roman" w:cs="Times New Roman"/>
                <w:sz w:val="20"/>
                <w:szCs w:val="20"/>
              </w:rPr>
              <w:t xml:space="preserve"> по использованию лекарств, средств бытовой химии и др.</w:t>
            </w:r>
          </w:p>
        </w:tc>
        <w:tc>
          <w:tcPr>
            <w:tcW w:w="567" w:type="dxa"/>
          </w:tcPr>
          <w:p w:rsid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1.1,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2.2,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3.1 /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1.2,</w:t>
            </w:r>
          </w:p>
          <w:p w:rsidR="009116BB" w:rsidRPr="009116BB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2.4,</w:t>
            </w:r>
          </w:p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16BB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992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9" w:type="dxa"/>
          </w:tcPr>
          <w:p w:rsidR="009116BB" w:rsidRPr="0002631E" w:rsidRDefault="009116BB" w:rsidP="000B6F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9116BB" w:rsidRPr="0002631E" w:rsidRDefault="009116BB" w:rsidP="009116B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116BB" w:rsidRPr="009116BB" w:rsidRDefault="009116BB" w:rsidP="009116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 9 заданий, из них по уровню сложности Б – 6; </w:t>
      </w:r>
      <w:proofErr w:type="gramStart"/>
      <w:r w:rsidRPr="009116B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11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3. </w:t>
      </w:r>
    </w:p>
    <w:p w:rsidR="009116BB" w:rsidRPr="009116BB" w:rsidRDefault="009116BB" w:rsidP="009116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выполнения проверочной работы – 90 минут. </w:t>
      </w:r>
    </w:p>
    <w:p w:rsidR="00342D28" w:rsidRPr="00625FE1" w:rsidRDefault="009116BB" w:rsidP="009116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B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балл – 36.</w:t>
      </w:r>
    </w:p>
    <w:p w:rsidR="00342D28" w:rsidRPr="00625FE1" w:rsidRDefault="006B15F4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42D28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Распределение заданий проверочной работы по уровню сложности</w:t>
      </w:r>
    </w:p>
    <w:p w:rsidR="00342D28" w:rsidRPr="00625FE1" w:rsidRDefault="00342D28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 2, 3, 5, 8, 9 проверочной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базовому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ровню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сложности. </w:t>
      </w:r>
    </w:p>
    <w:p w:rsidR="007D3703" w:rsidRPr="00625FE1" w:rsidRDefault="00342D28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4, 6, 7 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проверочной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повышенном</w:t>
      </w:r>
      <w:proofErr w:type="gramEnd"/>
      <w:r w:rsidR="007D3703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сложности.</w:t>
      </w:r>
    </w:p>
    <w:p w:rsidR="007D3703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sz w:val="28"/>
          <w:szCs w:val="28"/>
        </w:rPr>
        <w:t xml:space="preserve"> </w:t>
      </w:r>
      <w:r w:rsid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Типы заданий, сценарии выполнения заданий </w:t>
      </w:r>
    </w:p>
    <w:p w:rsidR="007D3703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1 состоит из двух частей. Первая его часть ориентирована на проверку понимания различия между индивидуальными (чистыми) химическими веществами и их смесями. По форме первая часть задания 1 – это выбор одного правильного ответа из трех предложенных. Вторая часть этого задания проверяет умение выявлять индивидуальные химические вещества в составе смесей и записывать химические формулы известных химических соединений. </w:t>
      </w:r>
    </w:p>
    <w:p w:rsidR="00342D28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2 состоит из двух частей. Первая часть нацелена на проверку того, как </w:t>
      </w:r>
      <w:proofErr w:type="gramStart"/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усвоили различие между химическими реакциями и физическими явлениями. Форма первой части задания 2 – выбор одного правильного ответа из трех предложенных. Вторая часть этого задания проверяет умение выявлять и называть признаки протекания химических реакций.</w:t>
      </w:r>
    </w:p>
    <w:p w:rsidR="008F5FA4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3 также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частей. 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рассчитывать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молярную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массу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газообразного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формуле. Вторая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выясняет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Авогадро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следствий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него. </w:t>
      </w:r>
    </w:p>
    <w:p w:rsidR="008F5FA4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4 состоит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частей. 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проверяется, как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усвоили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атома, 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порядкового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элемента. Вторая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характеризовать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заданных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Д.И. Менделеева. Третья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неметаллические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веществ, образованных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указанными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химическими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элементами. Четвертая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нацелена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высших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оксидов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элементов. Ответом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4 служит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заполненная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таблица.</w:t>
      </w:r>
    </w:p>
    <w:p w:rsidR="008F5FA4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задании 5, 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состоящем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частей, проверяется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расчеты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 «массовая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доля»: например, находить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массовую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долю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и/или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массу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растворенного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раствора. При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приведенные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табличной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форме. </w:t>
      </w:r>
    </w:p>
    <w:p w:rsidR="002D015A" w:rsidRPr="00625FE1" w:rsidRDefault="007D3703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6–8 объединены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контекстом. Задание 6 состоит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преамбулы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составных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частей. 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веществ. 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химические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названиям. Во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F5FA4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идентифицировать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наблюдаемым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свойствам.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Третья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6 посвящена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классифицировать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вещества. Четвертая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массовой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сложном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соединении. Особенностью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четвертой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6 является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списка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соединения, которые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решении. Пятая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6 проверяет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расчеты, связанные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понятий «моль», «молярная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масса», «молярный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объем», «количество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вещества», «постоянная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Авогадро». Задание 7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составных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частей. 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превращений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участием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веществ, перечень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заданию 6. Первая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7 проверяет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реакций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словесным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описаниям. Особенностью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6. 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7 сознательно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подобраны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взаимодействий, чтобы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проверить, как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расставлять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коэффициенты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уравнениях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реакций. Вторая часть задания 7 проверяет умение классифицировать химические реакции, причем уравнение </w:t>
      </w:r>
      <w:proofErr w:type="gramStart"/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реакции</w:t>
      </w:r>
      <w:proofErr w:type="gramEnd"/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выполнения этой части обучающиеся выбирают из двух предложенных самостоятельно. Третья часть задания 7 нацелена на проверку знаний о лабораторных способах получения веществ и/или способах выделения их из смесей. Вещество для третьей части задания 7 предлагается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перечня, приведенного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заданию 6, а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реакции, с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вещество (или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побочных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заданное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отделить), дана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заданию 7. По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7 – это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ответа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предложенных. Задание 8 проверяет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областей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попарного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элементами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множеств – «Вещество» и «Применение». Список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</w:t>
      </w:r>
      <w:proofErr w:type="gramStart"/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proofErr w:type="gramEnd"/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преамбулы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заданию 6.  Задание 9 проверяет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химической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лаборатории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безопасного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химическими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веществами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повседневной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жизни. По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9 представляет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суждений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предложенных. Особенностью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указания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правильных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15A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ответов.</w:t>
      </w:r>
    </w:p>
    <w:p w:rsidR="00342D28" w:rsidRPr="00625FE1" w:rsidRDefault="00342D28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D28" w:rsidRPr="00625FE1" w:rsidRDefault="00342D28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FDE" w:rsidRPr="00625FE1" w:rsidRDefault="002D7637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A4FDE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Система оценивания выполнения отдельных заданий и проверочной работы в целом</w:t>
      </w:r>
    </w:p>
    <w:p w:rsidR="005A4FDE" w:rsidRPr="00625FE1" w:rsidRDefault="005A4FDE" w:rsidP="00625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Правильный ответ на каждое из заданий 1.1, 6.2, 6.3 оценивается</w:t>
      </w:r>
      <w:r w:rsidR="006B1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баллом. Ответ на каждое из заданий 1.2, 2, 3.2, 4, 5, 6.1, 6.4, 6.5, 7 оценивается в соответствии с критериями. Полный правильный ответ на задание 3.1 оценивается 3 баллами. Если в ответе допущена одна ошибка (неправильно заполнена одна клетка таблицы), выставляется 2 балла; если допущено две ошибки (неправильно заполнены две клетки таблицы), выставляется 1 балл, если все клетки таблицы заполнены неправильно – 0 баллов. Полный правильный ответ на каждое из заданий 8 и 9 оценивается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2 баллами. Если в ответе допущена одна ошибка (в том числе написана лишняя цифра, или не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написана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необходимая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цифра), выставляется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балл; если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допущено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 – 0 баллов. Максимальный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первичный</w:t>
      </w:r>
      <w:r w:rsidR="00625FE1"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 – 36.</w:t>
      </w:r>
    </w:p>
    <w:p w:rsidR="00C02EDF" w:rsidRPr="00625FE1" w:rsidRDefault="00C02EDF" w:rsidP="00625FE1">
      <w:pPr>
        <w:jc w:val="both"/>
        <w:rPr>
          <w:sz w:val="28"/>
          <w:szCs w:val="28"/>
        </w:rPr>
      </w:pPr>
    </w:p>
    <w:p w:rsidR="00625FE1" w:rsidRPr="00625FE1" w:rsidRDefault="00625FE1" w:rsidP="00625FE1">
      <w:pPr>
        <w:jc w:val="both"/>
        <w:rPr>
          <w:rFonts w:ascii="Times New Roman" w:hAnsi="Times New Roman" w:cs="Times New Roman"/>
          <w:sz w:val="28"/>
          <w:szCs w:val="28"/>
        </w:rPr>
      </w:pPr>
      <w:r w:rsidRPr="00625FE1">
        <w:rPr>
          <w:rFonts w:ascii="Times New Roman" w:hAnsi="Times New Roman" w:cs="Times New Roman"/>
          <w:sz w:val="28"/>
          <w:szCs w:val="28"/>
        </w:rPr>
        <w:t>Рекомендации по переводу первичных баллов в отметки по пятибалльной шкале</w:t>
      </w:r>
    </w:p>
    <w:tbl>
      <w:tblPr>
        <w:tblStyle w:val="a3"/>
        <w:tblW w:w="0" w:type="auto"/>
        <w:tblLook w:val="04A0"/>
      </w:tblPr>
      <w:tblGrid>
        <w:gridCol w:w="4361"/>
        <w:gridCol w:w="1559"/>
        <w:gridCol w:w="1418"/>
        <w:gridCol w:w="1134"/>
        <w:gridCol w:w="1099"/>
      </w:tblGrid>
      <w:tr w:rsidR="00625FE1" w:rsidRPr="00625FE1" w:rsidTr="00625FE1">
        <w:tc>
          <w:tcPr>
            <w:tcW w:w="4361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Отметка по пятибалльной шкале</w:t>
            </w:r>
          </w:p>
        </w:tc>
        <w:tc>
          <w:tcPr>
            <w:tcW w:w="1559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418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34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099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625FE1" w:rsidRPr="00625FE1" w:rsidTr="00625FE1">
        <w:tc>
          <w:tcPr>
            <w:tcW w:w="4361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Первичные  баллы</w:t>
            </w:r>
          </w:p>
        </w:tc>
        <w:tc>
          <w:tcPr>
            <w:tcW w:w="1559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0–9</w:t>
            </w:r>
          </w:p>
        </w:tc>
        <w:tc>
          <w:tcPr>
            <w:tcW w:w="1418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10–18</w:t>
            </w:r>
          </w:p>
        </w:tc>
        <w:tc>
          <w:tcPr>
            <w:tcW w:w="1134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19–27</w:t>
            </w:r>
          </w:p>
        </w:tc>
        <w:tc>
          <w:tcPr>
            <w:tcW w:w="1099" w:type="dxa"/>
          </w:tcPr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FE1">
              <w:rPr>
                <w:rFonts w:ascii="Times New Roman" w:hAnsi="Times New Roman" w:cs="Times New Roman"/>
                <w:sz w:val="28"/>
                <w:szCs w:val="28"/>
              </w:rPr>
              <w:t>28–36</w:t>
            </w:r>
          </w:p>
          <w:p w:rsidR="00625FE1" w:rsidRPr="00625FE1" w:rsidRDefault="00625FE1" w:rsidP="002D7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5FE1" w:rsidRPr="00625FE1" w:rsidRDefault="00625FE1" w:rsidP="00625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6BB" w:rsidRPr="006B15F4" w:rsidRDefault="002D7637" w:rsidP="006B1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116BB" w:rsidRPr="006B15F4">
        <w:rPr>
          <w:rFonts w:ascii="Times New Roman" w:hAnsi="Times New Roman" w:cs="Times New Roman"/>
          <w:sz w:val="28"/>
          <w:szCs w:val="28"/>
        </w:rPr>
        <w:t>. Время выполнения варианта проверочной работы</w:t>
      </w:r>
    </w:p>
    <w:p w:rsidR="00625FE1" w:rsidRPr="006B15F4" w:rsidRDefault="009116BB" w:rsidP="006B1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5F4">
        <w:rPr>
          <w:rFonts w:ascii="Times New Roman" w:hAnsi="Times New Roman" w:cs="Times New Roman"/>
          <w:sz w:val="28"/>
          <w:szCs w:val="28"/>
        </w:rPr>
        <w:t>На выполнение проверочной работы дается 90 минут.</w:t>
      </w:r>
    </w:p>
    <w:p w:rsidR="009116BB" w:rsidRPr="006B15F4" w:rsidRDefault="002D7637" w:rsidP="006B1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116BB" w:rsidRPr="006B15F4">
        <w:rPr>
          <w:rFonts w:ascii="Times New Roman" w:hAnsi="Times New Roman" w:cs="Times New Roman"/>
          <w:sz w:val="28"/>
          <w:szCs w:val="28"/>
        </w:rPr>
        <w:t>. Описание дополнительных материалов и оборудования,</w:t>
      </w:r>
      <w:r w:rsidR="006B15F4">
        <w:rPr>
          <w:rFonts w:ascii="Times New Roman" w:hAnsi="Times New Roman" w:cs="Times New Roman"/>
          <w:sz w:val="28"/>
          <w:szCs w:val="28"/>
        </w:rPr>
        <w:t xml:space="preserve"> </w:t>
      </w:r>
      <w:r w:rsidR="009116BB" w:rsidRPr="006B15F4">
        <w:rPr>
          <w:rFonts w:ascii="Times New Roman" w:hAnsi="Times New Roman" w:cs="Times New Roman"/>
          <w:sz w:val="28"/>
          <w:szCs w:val="28"/>
        </w:rPr>
        <w:t>необходимых для проведения проверочной работы</w:t>
      </w:r>
    </w:p>
    <w:p w:rsidR="009116BB" w:rsidRPr="006B15F4" w:rsidRDefault="009116BB" w:rsidP="006B1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5F4">
        <w:rPr>
          <w:rFonts w:ascii="Times New Roman" w:hAnsi="Times New Roman" w:cs="Times New Roman"/>
          <w:sz w:val="28"/>
          <w:szCs w:val="28"/>
        </w:rPr>
        <w:t>При проведении работы дополнительные материалы и оборудование не</w:t>
      </w:r>
    </w:p>
    <w:p w:rsidR="009116BB" w:rsidRPr="006B15F4" w:rsidRDefault="009116BB" w:rsidP="006B1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5F4">
        <w:rPr>
          <w:rFonts w:ascii="Times New Roman" w:hAnsi="Times New Roman" w:cs="Times New Roman"/>
          <w:sz w:val="28"/>
          <w:szCs w:val="28"/>
        </w:rPr>
        <w:t>требуются.</w:t>
      </w:r>
    </w:p>
    <w:p w:rsidR="009116BB" w:rsidRPr="006B15F4" w:rsidRDefault="002D7637" w:rsidP="006B1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116BB" w:rsidRPr="006B15F4">
        <w:rPr>
          <w:rFonts w:ascii="Times New Roman" w:hAnsi="Times New Roman" w:cs="Times New Roman"/>
          <w:sz w:val="28"/>
          <w:szCs w:val="28"/>
        </w:rPr>
        <w:t>. Рекомендации по подготовке к работе</w:t>
      </w:r>
    </w:p>
    <w:p w:rsidR="00625FE1" w:rsidRDefault="009116BB" w:rsidP="006B15F4">
      <w:pPr>
        <w:spacing w:after="0" w:line="240" w:lineRule="auto"/>
        <w:jc w:val="both"/>
        <w:rPr>
          <w:sz w:val="28"/>
          <w:szCs w:val="28"/>
        </w:rPr>
      </w:pPr>
      <w:r w:rsidRPr="006B15F4">
        <w:rPr>
          <w:rFonts w:ascii="Times New Roman" w:hAnsi="Times New Roman" w:cs="Times New Roman"/>
          <w:sz w:val="28"/>
          <w:szCs w:val="28"/>
        </w:rPr>
        <w:t>Специальная подготовка к проверочной работе не требуется.</w:t>
      </w:r>
    </w:p>
    <w:p w:rsidR="00625FE1" w:rsidRDefault="00625FE1" w:rsidP="00625FE1">
      <w:pPr>
        <w:jc w:val="both"/>
        <w:rPr>
          <w:sz w:val="28"/>
          <w:szCs w:val="28"/>
        </w:rPr>
      </w:pPr>
    </w:p>
    <w:p w:rsidR="00625FE1" w:rsidRPr="00625FE1" w:rsidRDefault="00D906F6" w:rsidP="00625FE1">
      <w:pPr>
        <w:jc w:val="both"/>
        <w:rPr>
          <w:sz w:val="28"/>
          <w:szCs w:val="28"/>
        </w:rPr>
      </w:pPr>
      <w:r w:rsidRPr="00D906F6">
        <w:rPr>
          <w:rFonts w:ascii="Times New Roman" w:hAnsi="Times New Roman" w:cs="Times New Roman"/>
          <w:sz w:val="28"/>
          <w:szCs w:val="28"/>
        </w:rPr>
        <w:t>(Демонстрация заданий ВПР по химии 8 класса</w:t>
      </w:r>
      <w:r>
        <w:rPr>
          <w:rFonts w:ascii="Times New Roman" w:hAnsi="Times New Roman" w:cs="Times New Roman"/>
          <w:sz w:val="28"/>
          <w:szCs w:val="28"/>
        </w:rPr>
        <w:t xml:space="preserve"> 2020 г.</w:t>
      </w:r>
      <w:r w:rsidRPr="00D906F6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</w:p>
    <w:sectPr w:rsidR="00625FE1" w:rsidRPr="00625FE1" w:rsidSect="00625FE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B4D7F"/>
    <w:multiLevelType w:val="hybridMultilevel"/>
    <w:tmpl w:val="815E6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F85"/>
    <w:rsid w:val="0002631E"/>
    <w:rsid w:val="000D3FF0"/>
    <w:rsid w:val="00137173"/>
    <w:rsid w:val="002D015A"/>
    <w:rsid w:val="002D7637"/>
    <w:rsid w:val="002F5922"/>
    <w:rsid w:val="00314F53"/>
    <w:rsid w:val="00342D28"/>
    <w:rsid w:val="00420A52"/>
    <w:rsid w:val="005A4FDE"/>
    <w:rsid w:val="00625FE1"/>
    <w:rsid w:val="00676F85"/>
    <w:rsid w:val="006B15F4"/>
    <w:rsid w:val="007547EB"/>
    <w:rsid w:val="007D3703"/>
    <w:rsid w:val="008D60C3"/>
    <w:rsid w:val="008F5FA4"/>
    <w:rsid w:val="009116BB"/>
    <w:rsid w:val="00C02EDF"/>
    <w:rsid w:val="00CE7EAA"/>
    <w:rsid w:val="00D1241E"/>
    <w:rsid w:val="00D90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1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15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5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2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4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7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6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9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07483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907617">
                          <w:marLeft w:val="0"/>
                          <w:marRight w:val="30"/>
                          <w:marTop w:val="45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131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6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38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1562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74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79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18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1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04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68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79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65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04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2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77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95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11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18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54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37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22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1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79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09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80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09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2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50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41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8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8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66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55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38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39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4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69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0161866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95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2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7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84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4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38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768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64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99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41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76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899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55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01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2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3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30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71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01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47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42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38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7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72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62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657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83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8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54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4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31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36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7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7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82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50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69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29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56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52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22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70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8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8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53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81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84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8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92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42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13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47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33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3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3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12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44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9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18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7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44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43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00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47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01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24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44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71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45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58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0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15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70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28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9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06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4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22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35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60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87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79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59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7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26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11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29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4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6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21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65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2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82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50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8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38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1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88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68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76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65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18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4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05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5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042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02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54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2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86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2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9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1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65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94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73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03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65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52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3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70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4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7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28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0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20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85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38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37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95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53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72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24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1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52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73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60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89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76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86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8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22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8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27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1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50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58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9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4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5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74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2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18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56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15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40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5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59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32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5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0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24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69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74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24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3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84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83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80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94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24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82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15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42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265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66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18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76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38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65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3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1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32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8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69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68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26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95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9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12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35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37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12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9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51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3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1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23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06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4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2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7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35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75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1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3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62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31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50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03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8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76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8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11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81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62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22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9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21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40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46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50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8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3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161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07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57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6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16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52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3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8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20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48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12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730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05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17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28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08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90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56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6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57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98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59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36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86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84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9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8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83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49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76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0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23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29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35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47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26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2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7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00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32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64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04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30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4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642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94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25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2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2550</Words>
  <Characters>14540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</cp:lastModifiedBy>
  <cp:revision>2</cp:revision>
  <dcterms:created xsi:type="dcterms:W3CDTF">2021-09-07T09:51:00Z</dcterms:created>
  <dcterms:modified xsi:type="dcterms:W3CDTF">2021-09-07T09:51:00Z</dcterms:modified>
</cp:coreProperties>
</file>