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995" w:rsidRPr="00623C9C" w:rsidRDefault="00B84995" w:rsidP="00B84995">
      <w:pPr>
        <w:shd w:val="clear" w:color="auto" w:fill="FFFFFF"/>
        <w:spacing w:before="100" w:beforeAutospacing="1" w:after="100" w:afterAutospacing="1" w:line="240" w:lineRule="auto"/>
        <w:jc w:val="center"/>
        <w:rPr>
          <w:rFonts w:eastAsia="Times New Roman" w:cs="Times New Roman"/>
          <w:color w:val="22272F"/>
          <w:sz w:val="32"/>
          <w:szCs w:val="32"/>
        </w:rPr>
      </w:pPr>
      <w:r w:rsidRPr="00C35349">
        <w:rPr>
          <w:rFonts w:eastAsia="Times New Roman" w:cs="Times New Roman"/>
          <w:color w:val="22272F"/>
          <w:sz w:val="32"/>
          <w:szCs w:val="32"/>
        </w:rPr>
        <w:t>Правила</w:t>
      </w:r>
      <w:r w:rsidRPr="00C35349">
        <w:rPr>
          <w:rFonts w:eastAsia="Times New Roman" w:cs="Times New Roman"/>
          <w:color w:val="22272F"/>
          <w:sz w:val="32"/>
          <w:szCs w:val="32"/>
        </w:rPr>
        <w:br/>
        <w:t xml:space="preserve">формирования и ведения федеральной информационной системы "Федеральный реестр сведений о </w:t>
      </w:r>
      <w:proofErr w:type="gramStart"/>
      <w:r w:rsidRPr="00C35349">
        <w:rPr>
          <w:rFonts w:eastAsia="Times New Roman" w:cs="Times New Roman"/>
          <w:color w:val="22272F"/>
          <w:sz w:val="32"/>
          <w:szCs w:val="32"/>
        </w:rPr>
        <w:t>документах</w:t>
      </w:r>
      <w:proofErr w:type="gramEnd"/>
      <w:r w:rsidRPr="00C35349">
        <w:rPr>
          <w:rFonts w:eastAsia="Times New Roman" w:cs="Times New Roman"/>
          <w:color w:val="22272F"/>
          <w:sz w:val="32"/>
          <w:szCs w:val="32"/>
        </w:rPr>
        <w:t xml:space="preserve"> об образовании и (или) о квалификации, документах об обучении"</w:t>
      </w:r>
      <w:r w:rsidRPr="00C35349">
        <w:rPr>
          <w:rFonts w:eastAsia="Times New Roman" w:cs="Times New Roman"/>
          <w:color w:val="22272F"/>
          <w:sz w:val="32"/>
          <w:szCs w:val="32"/>
        </w:rPr>
        <w:br/>
        <w:t>(утв. </w:t>
      </w:r>
      <w:hyperlink r:id="rId4" w:anchor="/document/70441478/entry/0" w:history="1">
        <w:r w:rsidRPr="00C35349">
          <w:rPr>
            <w:rFonts w:eastAsia="Times New Roman" w:cs="Times New Roman"/>
            <w:color w:val="734C9B"/>
            <w:sz w:val="32"/>
            <w:szCs w:val="32"/>
          </w:rPr>
          <w:t>постановлением</w:t>
        </w:r>
      </w:hyperlink>
      <w:r w:rsidRPr="00C35349">
        <w:rPr>
          <w:rFonts w:eastAsia="Times New Roman" w:cs="Times New Roman"/>
          <w:color w:val="22272F"/>
          <w:sz w:val="32"/>
          <w:szCs w:val="32"/>
        </w:rPr>
        <w:t> Правительства РФ от 26 августа 2013 г. N 729)</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5" w:anchor="/document/71540676/entry/1003"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15 ноября 2016 г. N 1202 в пункт 1 внесены изменения</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6" w:anchor="/document/57419734/entry/100" w:history="1">
        <w:r w:rsidRPr="00C35349">
          <w:rPr>
            <w:rFonts w:eastAsia="Times New Roman" w:cs="Times New Roman"/>
            <w:color w:val="734C9B"/>
            <w:sz w:val="23"/>
            <w:szCs w:val="23"/>
          </w:rPr>
          <w:t>См. текст пункта в предыдущей редакции</w:t>
        </w:r>
      </w:hyperlink>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1. Настоящие Правила определяют порядок формирования и ведения федеральной информационной системы "Федеральный реестр сведений о </w:t>
      </w:r>
      <w:proofErr w:type="gramStart"/>
      <w:r w:rsidRPr="00C35349">
        <w:rPr>
          <w:rFonts w:eastAsia="Times New Roman" w:cs="Times New Roman"/>
          <w:color w:val="22272F"/>
          <w:sz w:val="23"/>
          <w:szCs w:val="23"/>
        </w:rPr>
        <w:t>документах</w:t>
      </w:r>
      <w:proofErr w:type="gramEnd"/>
      <w:r w:rsidRPr="00C35349">
        <w:rPr>
          <w:rFonts w:eastAsia="Times New Roman" w:cs="Times New Roman"/>
          <w:color w:val="22272F"/>
          <w:sz w:val="23"/>
          <w:szCs w:val="23"/>
        </w:rPr>
        <w:t xml:space="preserve"> об образовании и (или) о квалификации, документах об обучении" (далее - информационная система), в том числе порядок и сроки внесения в нее сведений о выданных в установленном порядке документах государственного образца об образовании, выданных с 10 июля 1992 г. по 31 августа 2013 г. включительно, документах об образовании и (или) о квалификации, документах об обучении, выданных после 31 августа 2013 г., и дубликатах указанных документов, в том числе о </w:t>
      </w:r>
      <w:proofErr w:type="gramStart"/>
      <w:r w:rsidRPr="00C35349">
        <w:rPr>
          <w:rFonts w:eastAsia="Times New Roman" w:cs="Times New Roman"/>
          <w:color w:val="22272F"/>
          <w:sz w:val="23"/>
          <w:szCs w:val="23"/>
        </w:rPr>
        <w:t>документах</w:t>
      </w:r>
      <w:proofErr w:type="gramEnd"/>
      <w:r w:rsidRPr="00C35349">
        <w:rPr>
          <w:rFonts w:eastAsia="Times New Roman" w:cs="Times New Roman"/>
          <w:color w:val="22272F"/>
          <w:sz w:val="23"/>
          <w:szCs w:val="23"/>
        </w:rPr>
        <w:t xml:space="preserve"> об образовании, по которым подтвержден факт утраты либо факт обмена и уничтожения (далее соответственно - документы об образовании, сведения) и сведений о сертификатах о владении русским языком, знании истории России и основ законодательства Российской Федерации, а также порядок осуществления доступа к сведениям, содержащимся в информационной системе.</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Внесению в информационную систему не подлежат сведения о </w:t>
      </w:r>
      <w:proofErr w:type="gramStart"/>
      <w:r w:rsidRPr="00C35349">
        <w:rPr>
          <w:rFonts w:eastAsia="Times New Roman" w:cs="Times New Roman"/>
          <w:color w:val="22272F"/>
          <w:sz w:val="23"/>
          <w:szCs w:val="23"/>
        </w:rPr>
        <w:t>документах</w:t>
      </w:r>
      <w:proofErr w:type="gramEnd"/>
      <w:r w:rsidRPr="00C35349">
        <w:rPr>
          <w:rFonts w:eastAsia="Times New Roman" w:cs="Times New Roman"/>
          <w:color w:val="22272F"/>
          <w:sz w:val="23"/>
          <w:szCs w:val="23"/>
        </w:rPr>
        <w:t xml:space="preserve"> об образовании, выданных организациями, осуществляющими образовательную деятельность, находящимися в ведении Службы внешней разведки Российской Федерации, Федеральной службы безопасности Российской Федерации, Федеральной службы охраны Российской Федерации, Федеральной службы исполнения наказаний, Федеральной службы войск национальной гвардии Российской Федерации, Федеральной таможенной службы, Министерства обороны Российской Федерации и Министерства внутренних дел Российской Федерации.</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2. Формирование и ведение информационной системы осуществляется Федеральной службой по надзору в сфере образования и науки (далее - оператор информационной системы).</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proofErr w:type="gramStart"/>
      <w:r w:rsidRPr="00C35349">
        <w:rPr>
          <w:rFonts w:eastAsia="Times New Roman" w:cs="Times New Roman"/>
          <w:color w:val="22272F"/>
          <w:sz w:val="23"/>
          <w:szCs w:val="23"/>
        </w:rPr>
        <w:t>Ведение информационной системы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информационной системы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а также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с обеспечением конфиденциальности</w:t>
      </w:r>
      <w:proofErr w:type="gramEnd"/>
      <w:r w:rsidRPr="00C35349">
        <w:rPr>
          <w:rFonts w:eastAsia="Times New Roman" w:cs="Times New Roman"/>
          <w:color w:val="22272F"/>
          <w:sz w:val="23"/>
          <w:szCs w:val="23"/>
        </w:rPr>
        <w:t xml:space="preserve"> и безопасности содержащихся в них персональных данных и с учетом требований </w:t>
      </w:r>
      <w:hyperlink r:id="rId7" w:anchor="/document/10102673/entry/3" w:history="1">
        <w:r w:rsidRPr="00C35349">
          <w:rPr>
            <w:rFonts w:eastAsia="Times New Roman" w:cs="Times New Roman"/>
            <w:color w:val="734C9B"/>
            <w:sz w:val="23"/>
            <w:szCs w:val="23"/>
          </w:rPr>
          <w:t>законодательства</w:t>
        </w:r>
      </w:hyperlink>
      <w:r w:rsidRPr="00C35349">
        <w:rPr>
          <w:rFonts w:eastAsia="Times New Roman" w:cs="Times New Roman"/>
          <w:color w:val="22272F"/>
          <w:sz w:val="23"/>
          <w:szCs w:val="23"/>
        </w:rPr>
        <w:t> Российской Федерации о государственной тайне.</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8" w:anchor="/document/70767168/entry/1002"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15 октября 2014 г. N 1053 в пункт 3 внесены изменения</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9" w:anchor="/document/57750015/entry/300" w:history="1">
        <w:r w:rsidRPr="00C35349">
          <w:rPr>
            <w:rFonts w:eastAsia="Times New Roman" w:cs="Times New Roman"/>
            <w:color w:val="734C9B"/>
            <w:sz w:val="23"/>
            <w:szCs w:val="23"/>
          </w:rPr>
          <w:t>См. текст пункта в предыдущей редакции</w:t>
        </w:r>
      </w:hyperlink>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3. Включению в информационную систему подлежат сведения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указанные в документе в соответствии с образцом документа, установленным на дату выдачи документа, и (или) в соответствии с формой сертификата о владении русским языком, знании истории России и основ законодательства Российской Федерации по перечню согласно </w:t>
      </w:r>
      <w:hyperlink r:id="rId10" w:anchor="/document/70441478/entry/2000" w:history="1">
        <w:r w:rsidRPr="00C35349">
          <w:rPr>
            <w:rFonts w:eastAsia="Times New Roman" w:cs="Times New Roman"/>
            <w:color w:val="734C9B"/>
            <w:sz w:val="23"/>
            <w:szCs w:val="23"/>
          </w:rPr>
          <w:t>приложению</w:t>
        </w:r>
      </w:hyperlink>
      <w:r w:rsidRPr="00C35349">
        <w:rPr>
          <w:rFonts w:eastAsia="Times New Roman" w:cs="Times New Roman"/>
          <w:color w:val="22272F"/>
          <w:sz w:val="23"/>
          <w:szCs w:val="23"/>
        </w:rPr>
        <w:t>.</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4. </w:t>
      </w:r>
      <w:proofErr w:type="gramStart"/>
      <w:r w:rsidRPr="00C35349">
        <w:rPr>
          <w:rFonts w:eastAsia="Times New Roman" w:cs="Times New Roman"/>
          <w:color w:val="22272F"/>
          <w:sz w:val="23"/>
          <w:szCs w:val="23"/>
        </w:rPr>
        <w:t>Представление оператору информационной системы сведений осуществляется выдавшими документы об образовании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органами и организациями, в ведение которых переданы архивы организаций, выдавших документы об образовании (далее - органы и организации).</w:t>
      </w:r>
      <w:proofErr w:type="gramEnd"/>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11" w:anchor="/document/70767168/entry/1003"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15 октября 2014 г. N 1053 Правила дополнены пунктом 4.1</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4.1. Представление оператору информационной системы сведений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осуществляется выдавшими их образовательными организациями, включенными в </w:t>
      </w:r>
      <w:hyperlink r:id="rId12" w:anchor="/document/70840488/entry/1000" w:history="1">
        <w:r w:rsidRPr="00C35349">
          <w:rPr>
            <w:rFonts w:eastAsia="Times New Roman" w:cs="Times New Roman"/>
            <w:color w:val="734C9B"/>
            <w:sz w:val="23"/>
            <w:szCs w:val="23"/>
          </w:rPr>
          <w:t>перечень</w:t>
        </w:r>
      </w:hyperlink>
      <w:r w:rsidRPr="00C35349">
        <w:rPr>
          <w:rFonts w:eastAsia="Times New Roman" w:cs="Times New Roman"/>
          <w:color w:val="22272F"/>
          <w:sz w:val="23"/>
          <w:szCs w:val="23"/>
        </w:rPr>
        <w:t> образовательных организаций, проводящих экзамен по русскому языку как иностранному, истории России и основам законодательства Российской Федерации (далее - образовательные организации, проводящие экзамен).</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13" w:anchor="/document/71186434/entry/1002"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11 сентября 2015 г. N 965 в пункт 5 внесены изменения</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14" w:anchor="/document/57403505/entry/500" w:history="1">
        <w:r w:rsidRPr="00C35349">
          <w:rPr>
            <w:rFonts w:eastAsia="Times New Roman" w:cs="Times New Roman"/>
            <w:color w:val="734C9B"/>
            <w:sz w:val="23"/>
            <w:szCs w:val="23"/>
          </w:rPr>
          <w:t>См. текст пункта в предыдущей редакции</w:t>
        </w:r>
      </w:hyperlink>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5. Представление оператору информационной системы сведений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осуществляется на безвозмездной основе органами и организациями (в том числе образовательными организациями, проводящими экзамен) в электронном виде путем внесения сведений в информационную систему. Методические рекомендации по внесению сведений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в информационную систему утверждаются оператором информационной системы.</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Сведения о документах об образовании подлежат внесению в информационную систему:</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о документах, выданных с 1 января 2009 г. по 31 августа 2013 г. включительно, - в срок по 31 декабря 2014 г. включительно;</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о документах, выданных с 1 января 2004 г. по 31 декабря 2008 г. включительно, - в срок по 31 декабря 2016 г. включительно;</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о документах, выданных с 1 января 2000 г. по 31 декабря 2003 г. включительно, - в срок по 31 декабря 2018 г. включительно;</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lastRenderedPageBreak/>
        <w:t>о документах, выданных с 1 января 1996 г. по 31 декабря 1999 г. включительно, - в срок по 31 декабря 2020 г. включительно;</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о документах, выданных с 10 июля 1992 г. по 31 декабря 1995 г. включительно, - в срок по 31 августа 2023 г. включительно.</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Сведения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выдаваемых с 1 сентября 2014 г., подлежат внесению в информационную систему в течение 30 дней с даты выдачи указанных сертификатов.</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Сведения, указанные в </w:t>
      </w:r>
      <w:hyperlink r:id="rId15" w:anchor="/document/70441478/entry/200141" w:history="1">
        <w:r w:rsidRPr="00C35349">
          <w:rPr>
            <w:rFonts w:eastAsia="Times New Roman" w:cs="Times New Roman"/>
            <w:color w:val="734C9B"/>
            <w:sz w:val="23"/>
            <w:szCs w:val="23"/>
          </w:rPr>
          <w:t>пунктах 4.1</w:t>
        </w:r>
      </w:hyperlink>
      <w:r w:rsidRPr="00C35349">
        <w:rPr>
          <w:rFonts w:eastAsia="Times New Roman" w:cs="Times New Roman"/>
          <w:color w:val="22272F"/>
          <w:sz w:val="23"/>
          <w:szCs w:val="23"/>
        </w:rPr>
        <w:t>, </w:t>
      </w:r>
      <w:hyperlink r:id="rId16" w:anchor="/document/70441478/entry/200142" w:history="1">
        <w:r w:rsidRPr="00C35349">
          <w:rPr>
            <w:rFonts w:eastAsia="Times New Roman" w:cs="Times New Roman"/>
            <w:color w:val="734C9B"/>
            <w:sz w:val="23"/>
            <w:szCs w:val="23"/>
          </w:rPr>
          <w:t>4.2</w:t>
        </w:r>
      </w:hyperlink>
      <w:r w:rsidRPr="00C35349">
        <w:rPr>
          <w:rFonts w:eastAsia="Times New Roman" w:cs="Times New Roman"/>
          <w:color w:val="22272F"/>
          <w:sz w:val="23"/>
          <w:szCs w:val="23"/>
        </w:rPr>
        <w:t> и </w:t>
      </w:r>
      <w:hyperlink r:id="rId17" w:anchor="/document/70441478/entry/200151" w:history="1">
        <w:r w:rsidRPr="00C35349">
          <w:rPr>
            <w:rFonts w:eastAsia="Times New Roman" w:cs="Times New Roman"/>
            <w:color w:val="734C9B"/>
            <w:sz w:val="23"/>
            <w:szCs w:val="23"/>
          </w:rPr>
          <w:t>5.1</w:t>
        </w:r>
      </w:hyperlink>
      <w:r w:rsidRPr="00C35349">
        <w:rPr>
          <w:rFonts w:eastAsia="Times New Roman" w:cs="Times New Roman"/>
          <w:color w:val="22272F"/>
          <w:sz w:val="23"/>
          <w:szCs w:val="23"/>
        </w:rPr>
        <w:t> перечня, предусмотренного настоящими Правилами, подлежат внесению в информационную систему:</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о </w:t>
      </w:r>
      <w:proofErr w:type="gramStart"/>
      <w:r w:rsidRPr="00C35349">
        <w:rPr>
          <w:rFonts w:eastAsia="Times New Roman" w:cs="Times New Roman"/>
          <w:color w:val="22272F"/>
          <w:sz w:val="23"/>
          <w:szCs w:val="23"/>
        </w:rPr>
        <w:t>документах</w:t>
      </w:r>
      <w:proofErr w:type="gramEnd"/>
      <w:r w:rsidRPr="00C35349">
        <w:rPr>
          <w:rFonts w:eastAsia="Times New Roman" w:cs="Times New Roman"/>
          <w:color w:val="22272F"/>
          <w:sz w:val="23"/>
          <w:szCs w:val="23"/>
        </w:rPr>
        <w:t xml:space="preserve"> об образовании, выданных с 1 января 2013 г. по 31 декабря 2014 г. включительно лицам, освоившим образовательные программы среднего профессионального образования, высшего образования, - в срок по 31 января 2015 г. включительно;</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о </w:t>
      </w:r>
      <w:proofErr w:type="gramStart"/>
      <w:r w:rsidRPr="00C35349">
        <w:rPr>
          <w:rFonts w:eastAsia="Times New Roman" w:cs="Times New Roman"/>
          <w:color w:val="22272F"/>
          <w:sz w:val="23"/>
          <w:szCs w:val="23"/>
        </w:rPr>
        <w:t>документах</w:t>
      </w:r>
      <w:proofErr w:type="gramEnd"/>
      <w:r w:rsidRPr="00C35349">
        <w:rPr>
          <w:rFonts w:eastAsia="Times New Roman" w:cs="Times New Roman"/>
          <w:color w:val="22272F"/>
          <w:sz w:val="23"/>
          <w:szCs w:val="23"/>
        </w:rPr>
        <w:t xml:space="preserve"> об образовании, выдаваемых с 1 января 2015 г. лицам, освоившим образовательные программы среднего профессионального образования, высшего образования, - в срок, установленный </w:t>
      </w:r>
      <w:hyperlink r:id="rId18" w:anchor="/document/70441478/entry/5002" w:history="1">
        <w:r w:rsidRPr="00C35349">
          <w:rPr>
            <w:rFonts w:eastAsia="Times New Roman" w:cs="Times New Roman"/>
            <w:color w:val="734C9B"/>
            <w:sz w:val="23"/>
            <w:szCs w:val="23"/>
          </w:rPr>
          <w:t xml:space="preserve">абзацем </w:t>
        </w:r>
        <w:proofErr w:type="spellStart"/>
        <w:r w:rsidRPr="00C35349">
          <w:rPr>
            <w:rFonts w:eastAsia="Times New Roman" w:cs="Times New Roman"/>
            <w:color w:val="734C9B"/>
            <w:sz w:val="23"/>
            <w:szCs w:val="23"/>
          </w:rPr>
          <w:t>вторым</w:t>
        </w:r>
      </w:hyperlink>
      <w:r w:rsidRPr="00C35349">
        <w:rPr>
          <w:rFonts w:eastAsia="Times New Roman" w:cs="Times New Roman"/>
          <w:color w:val="22272F"/>
          <w:sz w:val="23"/>
          <w:szCs w:val="23"/>
        </w:rPr>
        <w:t>настоящего</w:t>
      </w:r>
      <w:proofErr w:type="spellEnd"/>
      <w:r w:rsidRPr="00C35349">
        <w:rPr>
          <w:rFonts w:eastAsia="Times New Roman" w:cs="Times New Roman"/>
          <w:color w:val="22272F"/>
          <w:sz w:val="23"/>
          <w:szCs w:val="23"/>
        </w:rPr>
        <w:t xml:space="preserve"> пункта.</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6. В целях формирования и ведения информационной системы оператор информационной системы осуществляет:</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а) техническое обеспечение функционирования информационной системы;</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19" w:anchor="/document/70767168/entry/1051"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15 октября 2014 г. N 1053 в подпункт "б" внесены изменения</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20" w:anchor="/document/57750015/entry/602" w:history="1">
        <w:r w:rsidRPr="00C35349">
          <w:rPr>
            <w:rFonts w:eastAsia="Times New Roman" w:cs="Times New Roman"/>
            <w:color w:val="734C9B"/>
            <w:sz w:val="23"/>
            <w:szCs w:val="23"/>
          </w:rPr>
          <w:t>См. текст подпункта в предыдущей редакции</w:t>
        </w:r>
      </w:hyperlink>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б) методическое обеспечение деятельности органов и организаций (в том числе образовательных организаций, проводящих экзамен), связанной с внесением сведений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в информационную систему;</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21" w:anchor="/document/70767168/entry/1052"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15 октября 2014 г. N 1053 в подпункт "</w:t>
      </w:r>
      <w:proofErr w:type="gramStart"/>
      <w:r w:rsidRPr="00C35349">
        <w:rPr>
          <w:rFonts w:eastAsia="Times New Roman" w:cs="Times New Roman"/>
          <w:color w:val="464C55"/>
          <w:sz w:val="23"/>
          <w:szCs w:val="23"/>
        </w:rPr>
        <w:t>в</w:t>
      </w:r>
      <w:proofErr w:type="gramEnd"/>
      <w:r w:rsidRPr="00C35349">
        <w:rPr>
          <w:rFonts w:eastAsia="Times New Roman" w:cs="Times New Roman"/>
          <w:color w:val="464C55"/>
          <w:sz w:val="23"/>
          <w:szCs w:val="23"/>
        </w:rPr>
        <w:t>" внесены изменения</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22" w:anchor="/document/57750015/entry/603" w:history="1">
        <w:r w:rsidRPr="00C35349">
          <w:rPr>
            <w:rFonts w:eastAsia="Times New Roman" w:cs="Times New Roman"/>
            <w:color w:val="734C9B"/>
            <w:sz w:val="23"/>
            <w:szCs w:val="23"/>
          </w:rPr>
          <w:t>См. текст подпункта в предыдущей редакции</w:t>
        </w:r>
      </w:hyperlink>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в) обеспечение безопасного хранения и использования сведений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содержащихся в информационной системе, в том числе осуществление их автоматизированного сбора, хранения, обработки, обобщения и анализа;</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г) обеспечение взаимодействия информационной системы с иными информационными системами.</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23" w:anchor="/document/70835808/entry/5"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26 декабря 2014 г. N 1508 в пункт 7 внесены изменения</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24" w:anchor="/document/57502708/entry/700" w:history="1">
        <w:r w:rsidRPr="00C35349">
          <w:rPr>
            <w:rFonts w:eastAsia="Times New Roman" w:cs="Times New Roman"/>
            <w:color w:val="734C9B"/>
            <w:sz w:val="23"/>
            <w:szCs w:val="23"/>
          </w:rPr>
          <w:t>См. текст пункта в предыдущей редакции</w:t>
        </w:r>
      </w:hyperlink>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7. Сведения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содержащиеся в информационной системе, предоставляются оператором информационной системы безвозмездно в соответствии с запросами:</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а) физическим лицам - в части выданных им документов об образовании (сертификатов о владении русским языком, знании истории России и основ законодательства Российской Федерации);</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б) иным лицам - в части подтверждения наличия сведений о выданных </w:t>
      </w:r>
      <w:proofErr w:type="gramStart"/>
      <w:r w:rsidRPr="00C35349">
        <w:rPr>
          <w:rFonts w:eastAsia="Times New Roman" w:cs="Times New Roman"/>
          <w:color w:val="22272F"/>
          <w:sz w:val="23"/>
          <w:szCs w:val="23"/>
        </w:rPr>
        <w:t>документах</w:t>
      </w:r>
      <w:proofErr w:type="gramEnd"/>
      <w:r w:rsidRPr="00C35349">
        <w:rPr>
          <w:rFonts w:eastAsia="Times New Roman" w:cs="Times New Roman"/>
          <w:color w:val="22272F"/>
          <w:sz w:val="23"/>
          <w:szCs w:val="23"/>
        </w:rPr>
        <w:t xml:space="preserve"> об образовании (сертификатах о владении русским языком, знании истории России и основ законодательства Российской Федерации).</w:t>
      </w:r>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proofErr w:type="gramStart"/>
      <w:r w:rsidRPr="00C35349">
        <w:rPr>
          <w:rFonts w:eastAsia="Times New Roman" w:cs="Times New Roman"/>
          <w:color w:val="22272F"/>
          <w:sz w:val="23"/>
          <w:szCs w:val="23"/>
        </w:rPr>
        <w:t>Сведения, содержащиеся в информационной системе, предоставляются оператором информационной системы безвозмездно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образования, и Пенсионному фонду Российской Федерации на основании соглашения об информационном взаимодействии, заключенного оператором информационной системы,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и Пенсионным фондом</w:t>
      </w:r>
      <w:proofErr w:type="gramEnd"/>
      <w:r w:rsidRPr="00C35349">
        <w:rPr>
          <w:rFonts w:eastAsia="Times New Roman" w:cs="Times New Roman"/>
          <w:color w:val="22272F"/>
          <w:sz w:val="23"/>
          <w:szCs w:val="23"/>
        </w:rPr>
        <w:t xml:space="preserve"> Российской Федерации, - в целях информационного обеспечения управления в системе образования и государственной регламентации образовательной деятельности.</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25" w:anchor="/document/70767168/entry/1007"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15 октября 2014 г. N 1053 в пункт 8 внесены изменения</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26" w:anchor="/document/57750015/entry/800" w:history="1">
        <w:r w:rsidRPr="00C35349">
          <w:rPr>
            <w:rFonts w:eastAsia="Times New Roman" w:cs="Times New Roman"/>
            <w:color w:val="734C9B"/>
            <w:sz w:val="23"/>
            <w:szCs w:val="23"/>
          </w:rPr>
          <w:t>См. текст пункта в предыдущей редакции</w:t>
        </w:r>
      </w:hyperlink>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8. Формирование и ведение информационной системы, в том числе внесение в нее сведений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обработка, хранение и использование содержащихся в ней сведений (в том числе о сертификатах о владении русским языком, знании истории России и основ законодательства Российской Федерации), доступ к этим сведениям и их защита, осуществляются с соблюдением требований, установленных </w:t>
      </w:r>
      <w:proofErr w:type="spellStart"/>
      <w:r w:rsidRPr="00C35349">
        <w:rPr>
          <w:rFonts w:eastAsia="Times New Roman" w:cs="Times New Roman"/>
          <w:color w:val="22272F"/>
          <w:sz w:val="23"/>
          <w:szCs w:val="23"/>
        </w:rPr>
        <w:fldChar w:fldCharType="begin"/>
      </w:r>
      <w:r w:rsidRPr="00C35349">
        <w:rPr>
          <w:rFonts w:eastAsia="Times New Roman" w:cs="Times New Roman"/>
          <w:color w:val="22272F"/>
          <w:sz w:val="23"/>
          <w:szCs w:val="23"/>
        </w:rPr>
        <w:instrText xml:space="preserve"> HYPERLINK "http://ivo.garant.ru/" \l "/document/12148555/entry/4" </w:instrText>
      </w:r>
      <w:r w:rsidRPr="00C35349">
        <w:rPr>
          <w:rFonts w:eastAsia="Times New Roman" w:cs="Times New Roman"/>
          <w:color w:val="22272F"/>
          <w:sz w:val="23"/>
          <w:szCs w:val="23"/>
        </w:rPr>
        <w:fldChar w:fldCharType="separate"/>
      </w:r>
      <w:r w:rsidRPr="00C35349">
        <w:rPr>
          <w:rFonts w:eastAsia="Times New Roman" w:cs="Times New Roman"/>
          <w:color w:val="734C9B"/>
          <w:sz w:val="23"/>
          <w:szCs w:val="23"/>
        </w:rPr>
        <w:t>законодательством</w:t>
      </w:r>
      <w:r w:rsidRPr="00C35349">
        <w:rPr>
          <w:rFonts w:eastAsia="Times New Roman" w:cs="Times New Roman"/>
          <w:color w:val="22272F"/>
          <w:sz w:val="23"/>
          <w:szCs w:val="23"/>
        </w:rPr>
        <w:fldChar w:fldCharType="end"/>
      </w:r>
      <w:r w:rsidRPr="00C35349">
        <w:rPr>
          <w:rFonts w:eastAsia="Times New Roman" w:cs="Times New Roman"/>
          <w:color w:val="22272F"/>
          <w:sz w:val="23"/>
          <w:szCs w:val="23"/>
        </w:rPr>
        <w:t>Российской</w:t>
      </w:r>
      <w:proofErr w:type="spellEnd"/>
      <w:r w:rsidRPr="00C35349">
        <w:rPr>
          <w:rFonts w:eastAsia="Times New Roman" w:cs="Times New Roman"/>
          <w:color w:val="22272F"/>
          <w:sz w:val="23"/>
          <w:szCs w:val="23"/>
        </w:rPr>
        <w:t xml:space="preserve"> Федерации об информации, информационных технологиях и о защите информации и </w:t>
      </w:r>
      <w:hyperlink r:id="rId27" w:anchor="/document/12148567/entry/4" w:history="1">
        <w:r w:rsidRPr="00C35349">
          <w:rPr>
            <w:rFonts w:eastAsia="Times New Roman" w:cs="Times New Roman"/>
            <w:color w:val="734C9B"/>
            <w:sz w:val="23"/>
            <w:szCs w:val="23"/>
          </w:rPr>
          <w:t>законодательством</w:t>
        </w:r>
      </w:hyperlink>
      <w:r w:rsidRPr="00C35349">
        <w:rPr>
          <w:rFonts w:eastAsia="Times New Roman" w:cs="Times New Roman"/>
          <w:color w:val="22272F"/>
          <w:sz w:val="23"/>
          <w:szCs w:val="23"/>
        </w:rPr>
        <w:t> Российской Федерации в области персональных данных.</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28" w:anchor="/document/70767168/entry/1008"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15 октября 2014 г. N 1053 в пункт 9 внесены изменения</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29" w:anchor="/document/57750015/entry/900" w:history="1">
        <w:r w:rsidRPr="00C35349">
          <w:rPr>
            <w:rFonts w:eastAsia="Times New Roman" w:cs="Times New Roman"/>
            <w:color w:val="734C9B"/>
            <w:sz w:val="23"/>
            <w:szCs w:val="23"/>
          </w:rPr>
          <w:t>См. текст пункта в предыдущей редакции</w:t>
        </w:r>
      </w:hyperlink>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9. Доступ к информационной системе для размещения сведений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осуществляется органами и организациями (в том числе образовательными организациями, проводящими экзамен) с применением усиленной квалифицированной </w:t>
      </w:r>
      <w:hyperlink r:id="rId30" w:anchor="/document/12184522/entry/21" w:history="1">
        <w:r w:rsidRPr="00C35349">
          <w:rPr>
            <w:rFonts w:eastAsia="Times New Roman" w:cs="Times New Roman"/>
            <w:color w:val="734C9B"/>
            <w:sz w:val="23"/>
            <w:szCs w:val="23"/>
          </w:rPr>
          <w:t>электронной подписи</w:t>
        </w:r>
      </w:hyperlink>
      <w:r w:rsidRPr="00C35349">
        <w:rPr>
          <w:rFonts w:eastAsia="Times New Roman" w:cs="Times New Roman"/>
          <w:color w:val="22272F"/>
          <w:sz w:val="23"/>
          <w:szCs w:val="23"/>
        </w:rPr>
        <w:t>, выдача квалифицированного сертификата ключа проверки которой осуществляется удостоверяющими центрами, аккредитованными в </w:t>
      </w:r>
      <w:hyperlink r:id="rId31" w:anchor="/document/12184522/entry/16" w:history="1">
        <w:r w:rsidRPr="00C35349">
          <w:rPr>
            <w:rFonts w:eastAsia="Times New Roman" w:cs="Times New Roman"/>
            <w:color w:val="734C9B"/>
            <w:sz w:val="23"/>
            <w:szCs w:val="23"/>
          </w:rPr>
          <w:t>порядке</w:t>
        </w:r>
      </w:hyperlink>
      <w:r w:rsidRPr="00C35349">
        <w:rPr>
          <w:rFonts w:eastAsia="Times New Roman" w:cs="Times New Roman"/>
          <w:color w:val="22272F"/>
          <w:sz w:val="23"/>
          <w:szCs w:val="23"/>
        </w:rPr>
        <w:t>, установленном Федеральным законом "Об электронной подписи".</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32" w:anchor="/document/70767168/entry/1009"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15 октября 2014 г. N 1053 в пункт 10 внесены изменения</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33" w:anchor="/document/57750015/entry/1000" w:history="1">
        <w:r w:rsidRPr="00C35349">
          <w:rPr>
            <w:rFonts w:eastAsia="Times New Roman" w:cs="Times New Roman"/>
            <w:color w:val="734C9B"/>
            <w:sz w:val="23"/>
            <w:szCs w:val="23"/>
          </w:rPr>
          <w:t>См. текст пункта в предыдущей редакции</w:t>
        </w:r>
      </w:hyperlink>
    </w:p>
    <w:p w:rsidR="00B84995" w:rsidRPr="00C35349" w:rsidRDefault="00B84995" w:rsidP="00B84995">
      <w:pPr>
        <w:shd w:val="clear" w:color="auto" w:fill="FFFFFF"/>
        <w:spacing w:before="100" w:beforeAutospacing="1" w:after="100" w:afterAutospacing="1" w:line="240" w:lineRule="auto"/>
        <w:jc w:val="both"/>
        <w:rPr>
          <w:rFonts w:eastAsia="Times New Roman" w:cs="Times New Roman"/>
          <w:color w:val="22272F"/>
          <w:sz w:val="23"/>
          <w:szCs w:val="23"/>
        </w:rPr>
      </w:pPr>
      <w:r w:rsidRPr="00C35349">
        <w:rPr>
          <w:rFonts w:eastAsia="Times New Roman" w:cs="Times New Roman"/>
          <w:color w:val="22272F"/>
          <w:sz w:val="23"/>
          <w:szCs w:val="23"/>
        </w:rPr>
        <w:t xml:space="preserve">10. Органы и организации (в том числе образовательные организации, проводящие экзамен) обеспечивают полноту, достоверность и актуальность сведений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внесенных в информационную систему.</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34" w:anchor="/document/70767168/entry/1010" w:history="1">
        <w:r w:rsidRPr="00C35349">
          <w:rPr>
            <w:rFonts w:eastAsia="Times New Roman" w:cs="Times New Roman"/>
            <w:color w:val="734C9B"/>
            <w:sz w:val="23"/>
            <w:szCs w:val="23"/>
          </w:rPr>
          <w:t>Постановлением</w:t>
        </w:r>
      </w:hyperlink>
      <w:r w:rsidRPr="00C35349">
        <w:rPr>
          <w:rFonts w:eastAsia="Times New Roman" w:cs="Times New Roman"/>
          <w:color w:val="464C55"/>
          <w:sz w:val="23"/>
          <w:szCs w:val="23"/>
        </w:rPr>
        <w:t> Правительства РФ от 15 октября 2014 г. N 1053 пункт 11 изложен в новой редакции</w:t>
      </w:r>
    </w:p>
    <w:p w:rsidR="00B84995" w:rsidRPr="00C35349" w:rsidRDefault="00B84995" w:rsidP="00B84995">
      <w:pPr>
        <w:shd w:val="clear" w:color="auto" w:fill="F0E9D3"/>
        <w:spacing w:line="240" w:lineRule="auto"/>
        <w:jc w:val="both"/>
        <w:rPr>
          <w:rFonts w:eastAsia="Times New Roman" w:cs="Times New Roman"/>
          <w:color w:val="464C55"/>
          <w:sz w:val="23"/>
          <w:szCs w:val="23"/>
        </w:rPr>
      </w:pPr>
      <w:hyperlink r:id="rId35" w:anchor="/document/57750015/entry/1100" w:history="1">
        <w:r w:rsidRPr="00C35349">
          <w:rPr>
            <w:rFonts w:eastAsia="Times New Roman" w:cs="Times New Roman"/>
            <w:color w:val="734C9B"/>
            <w:sz w:val="23"/>
            <w:szCs w:val="23"/>
          </w:rPr>
          <w:t>См. текст пункта в предыдущей редакции</w:t>
        </w:r>
      </w:hyperlink>
    </w:p>
    <w:p w:rsidR="00DC2FCA" w:rsidRDefault="00B84995" w:rsidP="00B84995">
      <w:r w:rsidRPr="00C35349">
        <w:rPr>
          <w:rFonts w:eastAsia="Times New Roman" w:cs="Times New Roman"/>
          <w:color w:val="22272F"/>
          <w:sz w:val="23"/>
          <w:szCs w:val="23"/>
        </w:rPr>
        <w:t xml:space="preserve">11. Срок хранения сведений, внесенных в информационную систему, составляет 50 лет, за исключением сведений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срок хранения которых составляет 5 лет. После истечения срока хранения сведения (в том числе о </w:t>
      </w:r>
      <w:proofErr w:type="gramStart"/>
      <w:r w:rsidRPr="00C35349">
        <w:rPr>
          <w:rFonts w:eastAsia="Times New Roman" w:cs="Times New Roman"/>
          <w:color w:val="22272F"/>
          <w:sz w:val="23"/>
          <w:szCs w:val="23"/>
        </w:rPr>
        <w:t>сертификатах</w:t>
      </w:r>
      <w:proofErr w:type="gramEnd"/>
      <w:r w:rsidRPr="00C35349">
        <w:rPr>
          <w:rFonts w:eastAsia="Times New Roman" w:cs="Times New Roman"/>
          <w:color w:val="22272F"/>
          <w:sz w:val="23"/>
          <w:szCs w:val="23"/>
        </w:rPr>
        <w:t xml:space="preserve"> о владении русским языком, знании истории России и основ законодательства Российской Федерации) исключаются из информационной системы оператором информационной системы</w:t>
      </w:r>
    </w:p>
    <w:sectPr w:rsidR="00DC2F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useFELayout/>
  </w:compat>
  <w:rsids>
    <w:rsidRoot w:val="00B84995"/>
    <w:rsid w:val="00B84995"/>
    <w:rsid w:val="00DC2F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ivo.garant.ru/" TargetMode="External"/><Relationship Id="rId18" Type="http://schemas.openxmlformats.org/officeDocument/2006/relationships/hyperlink" Target="http://ivo.garant.ru/" TargetMode="External"/><Relationship Id="rId26" Type="http://schemas.openxmlformats.org/officeDocument/2006/relationships/hyperlink" Target="http://ivo.garant.ru/" TargetMode="External"/><Relationship Id="rId3" Type="http://schemas.openxmlformats.org/officeDocument/2006/relationships/webSettings" Target="webSettings.xml"/><Relationship Id="rId21" Type="http://schemas.openxmlformats.org/officeDocument/2006/relationships/hyperlink" Target="http://ivo.garant.ru/" TargetMode="External"/><Relationship Id="rId34" Type="http://schemas.openxmlformats.org/officeDocument/2006/relationships/hyperlink" Target="http://ivo.garant.ru/" TargetMode="Externa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17" Type="http://schemas.openxmlformats.org/officeDocument/2006/relationships/hyperlink" Target="http://ivo.garant.ru/" TargetMode="External"/><Relationship Id="rId25" Type="http://schemas.openxmlformats.org/officeDocument/2006/relationships/hyperlink" Target="http://ivo.garant.ru/" TargetMode="External"/><Relationship Id="rId33" Type="http://schemas.openxmlformats.org/officeDocument/2006/relationships/hyperlink" Target="http://ivo.garant.ru/" TargetMode="External"/><Relationship Id="rId2" Type="http://schemas.openxmlformats.org/officeDocument/2006/relationships/settings" Target="settings.xml"/><Relationship Id="rId16" Type="http://schemas.openxmlformats.org/officeDocument/2006/relationships/hyperlink" Target="http://ivo.garant.ru/" TargetMode="External"/><Relationship Id="rId20" Type="http://schemas.openxmlformats.org/officeDocument/2006/relationships/hyperlink" Target="http://ivo.garant.ru/" TargetMode="External"/><Relationship Id="rId29" Type="http://schemas.openxmlformats.org/officeDocument/2006/relationships/hyperlink" Target="http://ivo.garant.ru/" TargetMode="External"/><Relationship Id="rId1" Type="http://schemas.openxmlformats.org/officeDocument/2006/relationships/styles" Target="styles.xml"/><Relationship Id="rId6" Type="http://schemas.openxmlformats.org/officeDocument/2006/relationships/hyperlink" Target="http://ivo.garant.ru/" TargetMode="External"/><Relationship Id="rId11" Type="http://schemas.openxmlformats.org/officeDocument/2006/relationships/hyperlink" Target="http://ivo.garant.ru/" TargetMode="External"/><Relationship Id="rId24" Type="http://schemas.openxmlformats.org/officeDocument/2006/relationships/hyperlink" Target="http://ivo.garant.ru/" TargetMode="External"/><Relationship Id="rId32" Type="http://schemas.openxmlformats.org/officeDocument/2006/relationships/hyperlink" Target="http://ivo.garant.ru/" TargetMode="External"/><Relationship Id="rId37" Type="http://schemas.openxmlformats.org/officeDocument/2006/relationships/theme" Target="theme/theme1.xml"/><Relationship Id="rId5" Type="http://schemas.openxmlformats.org/officeDocument/2006/relationships/hyperlink" Target="http://ivo.garant.ru/" TargetMode="External"/><Relationship Id="rId15" Type="http://schemas.openxmlformats.org/officeDocument/2006/relationships/hyperlink" Target="http://ivo.garant.ru/" TargetMode="External"/><Relationship Id="rId23" Type="http://schemas.openxmlformats.org/officeDocument/2006/relationships/hyperlink" Target="http://ivo.garant.ru/" TargetMode="External"/><Relationship Id="rId28" Type="http://schemas.openxmlformats.org/officeDocument/2006/relationships/hyperlink" Target="http://ivo.garant.ru/" TargetMode="External"/><Relationship Id="rId36" Type="http://schemas.openxmlformats.org/officeDocument/2006/relationships/fontTable" Target="fontTable.xml"/><Relationship Id="rId10" Type="http://schemas.openxmlformats.org/officeDocument/2006/relationships/hyperlink" Target="http://ivo.garant.ru/" TargetMode="External"/><Relationship Id="rId19" Type="http://schemas.openxmlformats.org/officeDocument/2006/relationships/hyperlink" Target="http://ivo.garant.ru/" TargetMode="External"/><Relationship Id="rId31" Type="http://schemas.openxmlformats.org/officeDocument/2006/relationships/hyperlink" Target="http://ivo.garant.ru/" TargetMode="External"/><Relationship Id="rId4" Type="http://schemas.openxmlformats.org/officeDocument/2006/relationships/hyperlink" Target="http://ivo.garant.ru/" TargetMode="Externa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 Id="rId22" Type="http://schemas.openxmlformats.org/officeDocument/2006/relationships/hyperlink" Target="http://ivo.garant.ru/" TargetMode="External"/><Relationship Id="rId27" Type="http://schemas.openxmlformats.org/officeDocument/2006/relationships/hyperlink" Target="http://ivo.garant.ru/" TargetMode="External"/><Relationship Id="rId30" Type="http://schemas.openxmlformats.org/officeDocument/2006/relationships/hyperlink" Target="http://ivo.garant.ru/" TargetMode="External"/><Relationship Id="rId35"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2152</Words>
  <Characters>12272</Characters>
  <Application>Microsoft Office Word</Application>
  <DocSecurity>0</DocSecurity>
  <Lines>102</Lines>
  <Paragraphs>28</Paragraphs>
  <ScaleCrop>false</ScaleCrop>
  <Company/>
  <LinksUpToDate>false</LinksUpToDate>
  <CharactersWithSpaces>14396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БГУО</dc:creator>
  <cp:keywords/>
  <dc:description/>
  <cp:lastModifiedBy>БГУО</cp:lastModifiedBy>
  <cp:revision>2</cp:revision>
  <dcterms:created xsi:type="dcterms:W3CDTF">2018-12-04T07:36:00Z</dcterms:created>
  <dcterms:modified xsi:type="dcterms:W3CDTF">2018-12-04T07:40:00Z</dcterms:modified>
</cp:coreProperties>
</file>